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e for overall flyer layout"/>
      </w:tblPr>
      <w:tblGrid>
        <w:gridCol w:w="7380"/>
        <w:gridCol w:w="3420"/>
      </w:tblGrid>
      <w:tr w:rsidR="00880783" w:rsidRPr="00AA4794" w14:paraId="7AC7DAC8" w14:textId="77777777" w:rsidTr="00603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00"/>
        </w:trPr>
        <w:tc>
          <w:tcPr>
            <w:tcW w:w="7380" w:type="dxa"/>
            <w:tcBorders>
              <w:bottom w:val="none" w:sz="0" w:space="0" w:color="auto"/>
            </w:tcBorders>
            <w:tcMar>
              <w:right w:w="288" w:type="dxa"/>
            </w:tcMar>
          </w:tcPr>
          <w:p w14:paraId="3CF9E4A7" w14:textId="77777777" w:rsidR="00CB1EA5" w:rsidRDefault="00B24479" w:rsidP="00CB1EA5">
            <w:pPr>
              <w:spacing w:after="160" w:line="312" w:lineRule="auto"/>
              <w:rPr>
                <w:sz w:val="72"/>
                <w:szCs w:val="72"/>
              </w:rPr>
            </w:pPr>
            <w:bookmarkStart w:id="0" w:name="_GoBack" w:colFirst="0" w:colLast="1"/>
            <w:r w:rsidRPr="00CB1EA5">
              <w:rPr>
                <w:rFonts w:eastAsia="Times New Roman" w:cs="Arial"/>
                <w:color w:val="162B4F"/>
                <w:sz w:val="32"/>
                <w:szCs w:val="32"/>
                <w:lang w:eastAsia="en-GB"/>
              </w:rPr>
              <w:t xml:space="preserve"> </w:t>
            </w:r>
            <w:r w:rsidR="0082589C">
              <w:rPr>
                <w:sz w:val="72"/>
                <w:szCs w:val="72"/>
              </w:rPr>
              <w:t>Sunday 9</w:t>
            </w:r>
            <w:r w:rsidR="00AF4328" w:rsidRPr="00FF408F">
              <w:rPr>
                <w:sz w:val="72"/>
                <w:szCs w:val="72"/>
                <w:vertAlign w:val="superscript"/>
              </w:rPr>
              <w:t>th</w:t>
            </w:r>
            <w:r w:rsidR="00AF4328" w:rsidRPr="00FF408F">
              <w:rPr>
                <w:sz w:val="72"/>
                <w:szCs w:val="72"/>
              </w:rPr>
              <w:t xml:space="preserve"> Feb 4 p.m.</w:t>
            </w:r>
          </w:p>
          <w:p w14:paraId="59C59FD3" w14:textId="77777777" w:rsidR="005C61E4" w:rsidRPr="00CB1EA5" w:rsidRDefault="00AF4328" w:rsidP="00CB1EA5">
            <w:pPr>
              <w:spacing w:after="160" w:line="312" w:lineRule="auto"/>
              <w:rPr>
                <w:rFonts w:eastAsia="Times New Roman" w:cs="Arial"/>
                <w:color w:val="5A5A5A"/>
                <w:sz w:val="32"/>
                <w:szCs w:val="32"/>
                <w:lang w:eastAsia="en-GB"/>
              </w:rPr>
            </w:pPr>
            <w:r w:rsidRPr="00FF408F">
              <w:rPr>
                <w:sz w:val="72"/>
                <w:szCs w:val="72"/>
              </w:rPr>
              <w:t>Racial</w:t>
            </w:r>
            <w:r w:rsidR="00D65510" w:rsidRPr="00FF408F">
              <w:rPr>
                <w:sz w:val="72"/>
                <w:szCs w:val="72"/>
              </w:rPr>
              <w:t xml:space="preserve"> </w:t>
            </w:r>
            <w:proofErr w:type="gramStart"/>
            <w:r w:rsidRPr="00FF408F">
              <w:rPr>
                <w:sz w:val="72"/>
                <w:szCs w:val="72"/>
              </w:rPr>
              <w:t xml:space="preserve">Justice </w:t>
            </w:r>
            <w:r w:rsidR="00CB1EA5">
              <w:rPr>
                <w:sz w:val="72"/>
                <w:szCs w:val="72"/>
              </w:rPr>
              <w:t xml:space="preserve"> </w:t>
            </w:r>
            <w:r w:rsidRPr="00FF408F">
              <w:rPr>
                <w:sz w:val="72"/>
                <w:szCs w:val="72"/>
              </w:rPr>
              <w:t>Service</w:t>
            </w:r>
            <w:proofErr w:type="gramEnd"/>
          </w:p>
          <w:p w14:paraId="0D915499" w14:textId="77777777" w:rsidR="0082589C" w:rsidRPr="001622E4" w:rsidRDefault="0082589C" w:rsidP="00680B35">
            <w:pPr>
              <w:pStyle w:val="ContactInfo"/>
              <w:jc w:val="left"/>
              <w:rPr>
                <w:sz w:val="36"/>
                <w:szCs w:val="36"/>
              </w:rPr>
            </w:pPr>
            <w:r w:rsidRPr="001622E4">
              <w:rPr>
                <w:sz w:val="36"/>
                <w:szCs w:val="36"/>
              </w:rPr>
              <w:t>St Peter’s Church</w:t>
            </w:r>
          </w:p>
          <w:p w14:paraId="1B671720" w14:textId="77777777" w:rsidR="0082589C" w:rsidRPr="001622E4" w:rsidRDefault="0082589C" w:rsidP="00680B35">
            <w:pPr>
              <w:pStyle w:val="ContactInfo"/>
              <w:jc w:val="left"/>
              <w:rPr>
                <w:sz w:val="36"/>
                <w:szCs w:val="36"/>
              </w:rPr>
            </w:pPr>
            <w:r w:rsidRPr="001622E4">
              <w:rPr>
                <w:sz w:val="36"/>
                <w:szCs w:val="36"/>
              </w:rPr>
              <w:t xml:space="preserve">46 </w:t>
            </w:r>
            <w:proofErr w:type="spellStart"/>
            <w:r w:rsidRPr="001622E4">
              <w:rPr>
                <w:sz w:val="36"/>
                <w:szCs w:val="36"/>
              </w:rPr>
              <w:t>Hyndland</w:t>
            </w:r>
            <w:proofErr w:type="spellEnd"/>
            <w:r w:rsidRPr="001622E4">
              <w:rPr>
                <w:sz w:val="36"/>
                <w:szCs w:val="36"/>
              </w:rPr>
              <w:t xml:space="preserve"> St</w:t>
            </w:r>
          </w:p>
          <w:p w14:paraId="5CEEDA2D" w14:textId="77777777" w:rsidR="0082589C" w:rsidRPr="001622E4" w:rsidRDefault="0082589C" w:rsidP="00680B35">
            <w:pPr>
              <w:pStyle w:val="ContactInfo"/>
              <w:jc w:val="left"/>
              <w:rPr>
                <w:sz w:val="36"/>
                <w:szCs w:val="36"/>
              </w:rPr>
            </w:pPr>
            <w:proofErr w:type="spellStart"/>
            <w:r w:rsidRPr="001622E4">
              <w:rPr>
                <w:sz w:val="36"/>
                <w:szCs w:val="36"/>
              </w:rPr>
              <w:t>Partick</w:t>
            </w:r>
            <w:proofErr w:type="spellEnd"/>
          </w:p>
          <w:p w14:paraId="5234C8FD" w14:textId="77777777" w:rsidR="009D7832" w:rsidRPr="00E03C5B" w:rsidRDefault="0082589C" w:rsidP="00680B35">
            <w:pPr>
              <w:pStyle w:val="ContactInfo"/>
              <w:jc w:val="left"/>
              <w:rPr>
                <w:sz w:val="56"/>
                <w:szCs w:val="56"/>
              </w:rPr>
            </w:pPr>
            <w:r w:rsidRPr="001622E4">
              <w:rPr>
                <w:sz w:val="36"/>
                <w:szCs w:val="36"/>
              </w:rPr>
              <w:t>G11 5PS</w:t>
            </w:r>
            <w:r w:rsidR="00937971" w:rsidRPr="001622E4">
              <w:rPr>
                <w:color w:val="B11A57" w:themeColor="accent1" w:themeShade="BF"/>
                <w:sz w:val="36"/>
                <w:szCs w:val="36"/>
              </w:rPr>
              <w:t>B</w:t>
            </w:r>
            <w:r w:rsidR="00937971" w:rsidRPr="009D7832">
              <w:rPr>
                <w:color w:val="B11A57" w:themeColor="accent1" w:themeShade="BF"/>
                <w:sz w:val="32"/>
                <w:szCs w:val="32"/>
              </w:rPr>
              <w:t>UFFET TO FOLLOW</w:t>
            </w:r>
          </w:p>
          <w:p w14:paraId="4E0F672E" w14:textId="77777777" w:rsidR="001622E4" w:rsidRDefault="00CB1EA5" w:rsidP="00CB1EA5">
            <w:pPr>
              <w:spacing w:after="160" w:line="312" w:lineRule="auto"/>
              <w:rPr>
                <w:rFonts w:eastAsia="Times New Roman" w:cs="Arial"/>
                <w:color w:val="B11A57" w:themeColor="accent1" w:themeShade="BF"/>
                <w:sz w:val="28"/>
                <w:szCs w:val="28"/>
                <w:lang w:eastAsia="en-GB"/>
              </w:rPr>
            </w:pPr>
            <w:r w:rsidRPr="00D6391E">
              <w:rPr>
                <w:rFonts w:eastAsia="Times New Roman" w:cs="Arial"/>
                <w:color w:val="B11A57" w:themeColor="accent1" w:themeShade="BF"/>
                <w:sz w:val="28"/>
                <w:szCs w:val="28"/>
                <w:lang w:eastAsia="en-GB"/>
              </w:rPr>
              <w:t xml:space="preserve">Professor </w:t>
            </w:r>
            <w:proofErr w:type="spellStart"/>
            <w:r w:rsidRPr="00D6391E">
              <w:rPr>
                <w:rFonts w:eastAsia="Times New Roman" w:cs="Arial"/>
                <w:color w:val="B11A57" w:themeColor="accent1" w:themeShade="BF"/>
                <w:sz w:val="28"/>
                <w:szCs w:val="28"/>
                <w:lang w:eastAsia="en-GB"/>
              </w:rPr>
              <w:t>Reddie</w:t>
            </w:r>
            <w:proofErr w:type="spellEnd"/>
            <w:r w:rsidRPr="00D6391E">
              <w:rPr>
                <w:rFonts w:eastAsia="Times New Roman" w:cs="Arial"/>
                <w:color w:val="B11A57" w:themeColor="accent1" w:themeShade="BF"/>
                <w:sz w:val="28"/>
                <w:szCs w:val="28"/>
                <w:lang w:eastAsia="en-GB"/>
              </w:rPr>
              <w:t xml:space="preserve"> a leading scholar in the field of Black Theology; editor of </w:t>
            </w:r>
            <w:r w:rsidRPr="00D6391E">
              <w:rPr>
                <w:rFonts w:eastAsia="Times New Roman" w:cs="Arial"/>
                <w:i/>
                <w:iCs/>
                <w:color w:val="B11A57" w:themeColor="accent1" w:themeShade="BF"/>
                <w:sz w:val="28"/>
                <w:szCs w:val="28"/>
                <w:bdr w:val="none" w:sz="0" w:space="0" w:color="auto" w:frame="1"/>
                <w:lang w:eastAsia="en-GB"/>
              </w:rPr>
              <w:t>Black Theology</w:t>
            </w:r>
            <w:r w:rsidRPr="00D6391E">
              <w:rPr>
                <w:rFonts w:eastAsia="Times New Roman" w:cs="Arial"/>
                <w:color w:val="B11A57" w:themeColor="accent1" w:themeShade="BF"/>
                <w:sz w:val="28"/>
                <w:szCs w:val="28"/>
                <w:lang w:eastAsia="en-GB"/>
              </w:rPr>
              <w:t xml:space="preserve"> </w:t>
            </w:r>
          </w:p>
          <w:p w14:paraId="3FF61E50" w14:textId="77777777" w:rsidR="00CB1EA5" w:rsidRPr="00D6391E" w:rsidRDefault="00CB1EA5" w:rsidP="00CB1EA5">
            <w:pPr>
              <w:spacing w:after="160" w:line="312" w:lineRule="auto"/>
              <w:rPr>
                <w:noProof/>
                <w:color w:val="B11A57" w:themeColor="accent1" w:themeShade="BF"/>
                <w:sz w:val="28"/>
                <w:szCs w:val="28"/>
                <w:lang w:val="en-GB" w:eastAsia="en-GB"/>
              </w:rPr>
            </w:pPr>
            <w:r w:rsidRPr="00D6391E">
              <w:rPr>
                <w:rFonts w:eastAsia="Times New Roman" w:cs="Arial"/>
                <w:color w:val="B11A57" w:themeColor="accent1" w:themeShade="BF"/>
                <w:sz w:val="28"/>
                <w:szCs w:val="28"/>
                <w:lang w:eastAsia="en-GB"/>
              </w:rPr>
              <w:t xml:space="preserve">Director of the Oxford Centre for Religion and Culture </w:t>
            </w:r>
            <w:r w:rsidR="00D6391E" w:rsidRPr="00D6391E">
              <w:rPr>
                <w:rFonts w:eastAsia="Times New Roman" w:cs="Arial"/>
                <w:color w:val="B11A57" w:themeColor="accent1" w:themeShade="BF"/>
                <w:sz w:val="28"/>
                <w:szCs w:val="28"/>
                <w:lang w:eastAsia="en-GB"/>
              </w:rPr>
              <w:t>is the main speaker</w:t>
            </w:r>
          </w:p>
          <w:p w14:paraId="5FF5AB4B" w14:textId="77777777" w:rsidR="00CB1EA5" w:rsidRDefault="00CB1EA5" w:rsidP="00FF408F">
            <w:pPr>
              <w:spacing w:after="160" w:line="312" w:lineRule="auto"/>
              <w:rPr>
                <w:noProof/>
                <w:color w:val="B11A57" w:themeColor="accent1" w:themeShade="BF"/>
                <w:sz w:val="32"/>
                <w:szCs w:val="32"/>
                <w:lang w:val="en-GB" w:eastAsia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0934CFA" wp14:editId="5DFD1173">
                  <wp:extent cx="2238375" cy="1704975"/>
                  <wp:effectExtent l="0" t="0" r="9525" b="9525"/>
                  <wp:docPr id="6" name="Picture 6" descr="http://www.rpc.ox.ac.uk/wp-content/uploads/2019/09/Reddi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http://www.rpc.ox.ac.uk/wp-content/uploads/2019/09/Reddi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B939FB" w14:textId="77777777" w:rsidR="00D6391E" w:rsidRDefault="00D6391E" w:rsidP="001622E4">
            <w:pPr>
              <w:spacing w:line="348" w:lineRule="atLeast"/>
              <w:textAlignment w:val="baseline"/>
              <w:rPr>
                <w:rFonts w:eastAsia="Times New Roman" w:cs="Arial"/>
                <w:color w:val="B11A57" w:themeColor="accent1" w:themeShade="BF"/>
                <w:sz w:val="28"/>
                <w:szCs w:val="28"/>
                <w:lang w:eastAsia="en-GB"/>
              </w:rPr>
            </w:pPr>
            <w:r w:rsidRPr="00D6391E">
              <w:rPr>
                <w:noProof/>
                <w:color w:val="B11A57" w:themeColor="accent1" w:themeShade="BF"/>
                <w:sz w:val="28"/>
                <w:szCs w:val="28"/>
                <w:lang w:val="en-GB" w:eastAsia="en-GB"/>
              </w:rPr>
              <w:t xml:space="preserve">We are delighted to have him as he is </w:t>
            </w:r>
            <w:r w:rsidR="001622E4">
              <w:rPr>
                <w:rFonts w:eastAsia="Times New Roman" w:cs="Arial"/>
                <w:color w:val="B11A57" w:themeColor="accent1" w:themeShade="BF"/>
                <w:sz w:val="28"/>
                <w:szCs w:val="28"/>
                <w:lang w:eastAsia="en-GB"/>
              </w:rPr>
              <w:t>h</w:t>
            </w:r>
            <w:r w:rsidRPr="00D6391E">
              <w:rPr>
                <w:rFonts w:eastAsia="Times New Roman" w:cs="Arial"/>
                <w:color w:val="B11A57" w:themeColor="accent1" w:themeShade="BF"/>
                <w:sz w:val="28"/>
                <w:szCs w:val="28"/>
                <w:lang w:eastAsia="en-GB"/>
              </w:rPr>
              <w:t>e is in demand as a conference speaker (booked for Greenbelt 2020) and is also a trustee of the ‘British and Irish Association for Practical Theology’.</w:t>
            </w:r>
          </w:p>
          <w:p w14:paraId="52F234F0" w14:textId="77777777" w:rsidR="00A673ED" w:rsidRPr="001622E4" w:rsidRDefault="00A673ED" w:rsidP="001622E4">
            <w:pPr>
              <w:spacing w:line="348" w:lineRule="atLeast"/>
              <w:textAlignment w:val="baseline"/>
              <w:rPr>
                <w:rFonts w:eastAsia="Times New Roman" w:cs="Arial"/>
                <w:color w:val="B11A57" w:themeColor="accent1" w:themeShade="BF"/>
                <w:sz w:val="28"/>
                <w:szCs w:val="28"/>
                <w:lang w:eastAsia="en-GB"/>
              </w:rPr>
            </w:pPr>
          </w:p>
          <w:p w14:paraId="30E5C49D" w14:textId="77777777" w:rsidR="001622E4" w:rsidRDefault="00D6391E" w:rsidP="00FF408F">
            <w:pPr>
              <w:spacing w:after="160" w:line="312" w:lineRule="auto"/>
              <w:rPr>
                <w:noProof/>
                <w:color w:val="B11A57" w:themeColor="accent1" w:themeShade="BF"/>
                <w:sz w:val="32"/>
                <w:szCs w:val="32"/>
                <w:lang w:val="en-GB" w:eastAsia="en-GB"/>
              </w:rPr>
            </w:pPr>
            <w:r w:rsidRPr="00E03C5B">
              <w:rPr>
                <w:noProof/>
                <w:color w:val="B11A57" w:themeColor="accent1" w:themeShade="BF"/>
                <w:sz w:val="32"/>
                <w:szCs w:val="32"/>
                <w:lang w:val="en-GB" w:eastAsia="en-GB"/>
              </w:rPr>
              <w:drawing>
                <wp:inline distT="0" distB="0" distL="0" distR="0" wp14:anchorId="509341B7" wp14:editId="3C4CFA9F">
                  <wp:extent cx="581025" cy="952500"/>
                  <wp:effectExtent l="0" t="0" r="9525" b="0"/>
                  <wp:docPr id="10" name="Picture 10" descr="C:\Users\GCT\Pictures\Lenovo Photo Master\Logo bishops confer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CT\Pictures\Lenovo Photo Master\Logo bishops confer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B11A57" w:themeColor="accent1" w:themeShade="BF"/>
                <w:sz w:val="32"/>
                <w:szCs w:val="32"/>
                <w:lang w:val="en-GB" w:eastAsia="en-GB"/>
              </w:rPr>
              <w:t xml:space="preserve">  </w:t>
            </w:r>
            <w:r w:rsidR="001622E4">
              <w:rPr>
                <w:noProof/>
                <w:color w:val="B11A57" w:themeColor="accent1" w:themeShade="BF"/>
                <w:sz w:val="32"/>
                <w:szCs w:val="32"/>
                <w:lang w:val="en-GB" w:eastAsia="en-GB"/>
              </w:rPr>
              <w:t xml:space="preserve">                </w:t>
            </w:r>
            <w:r>
              <w:rPr>
                <w:noProof/>
                <w:color w:val="B11A57" w:themeColor="accent1" w:themeShade="BF"/>
                <w:sz w:val="32"/>
                <w:szCs w:val="32"/>
                <w:lang w:val="en-GB" w:eastAsia="en-GB"/>
              </w:rPr>
              <w:t xml:space="preserve"> </w:t>
            </w:r>
            <w:r w:rsidR="001622E4">
              <w:rPr>
                <w:noProof/>
                <w:lang w:val="en-GB" w:eastAsia="en-GB"/>
              </w:rPr>
              <w:drawing>
                <wp:inline distT="0" distB="0" distL="0" distR="0" wp14:anchorId="70378A3D" wp14:editId="1DBF3641">
                  <wp:extent cx="1019175" cy="933450"/>
                  <wp:effectExtent l="0" t="0" r="9525" b="0"/>
                  <wp:docPr id="11" name="Picture 2" descr="FINAL DEFINITIVE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NAL DEFINITIVE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774" cy="9807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B11A57" w:themeColor="accent1" w:themeShade="BF"/>
                <w:sz w:val="32"/>
                <w:szCs w:val="32"/>
                <w:lang w:val="en-GB" w:eastAsia="en-GB"/>
              </w:rPr>
              <w:t xml:space="preserve"> </w:t>
            </w:r>
            <w:r w:rsidR="001622E4">
              <w:rPr>
                <w:noProof/>
                <w:color w:val="B11A57" w:themeColor="accent1" w:themeShade="BF"/>
                <w:sz w:val="32"/>
                <w:szCs w:val="32"/>
                <w:lang w:val="en-GB" w:eastAsia="en-GB"/>
              </w:rPr>
              <w:t xml:space="preserve">           </w:t>
            </w:r>
            <w:r w:rsidR="001622E4">
              <w:rPr>
                <w:noProof/>
                <w:lang w:val="en-GB" w:eastAsia="en-GB"/>
              </w:rPr>
              <w:drawing>
                <wp:inline distT="0" distB="0" distL="0" distR="0" wp14:anchorId="4B912B43" wp14:editId="1B358667">
                  <wp:extent cx="1240845" cy="90360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mall-green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266" cy="941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622E4">
              <w:rPr>
                <w:noProof/>
                <w:color w:val="B11A57" w:themeColor="accent1" w:themeShade="BF"/>
                <w:sz w:val="32"/>
                <w:szCs w:val="32"/>
                <w:lang w:val="en-GB" w:eastAsia="en-GB"/>
              </w:rPr>
              <w:t xml:space="preserve">                   </w:t>
            </w:r>
          </w:p>
          <w:p w14:paraId="79B48450" w14:textId="77777777" w:rsidR="00D6391E" w:rsidRPr="001622E4" w:rsidRDefault="001622E4" w:rsidP="00FF408F">
            <w:pPr>
              <w:spacing w:after="160" w:line="312" w:lineRule="auto"/>
              <w:rPr>
                <w:noProof/>
                <w:color w:val="B11A57" w:themeColor="accent1" w:themeShade="BF"/>
                <w:sz w:val="32"/>
                <w:szCs w:val="32"/>
                <w:lang w:val="en-GB" w:eastAsia="en-GB"/>
              </w:rPr>
            </w:pPr>
            <w:r>
              <w:rPr>
                <w:noProof/>
                <w:color w:val="B11A57" w:themeColor="accent1" w:themeShade="BF"/>
                <w:sz w:val="32"/>
                <w:szCs w:val="32"/>
                <w:lang w:val="en-GB" w:eastAsia="en-GB"/>
              </w:rPr>
              <w:t xml:space="preserve"> </w:t>
            </w:r>
            <w:r w:rsidRPr="001622E4">
              <w:rPr>
                <w:noProof/>
                <w:color w:val="B11A57" w:themeColor="accent1" w:themeShade="BF"/>
                <w:sz w:val="32"/>
                <w:szCs w:val="32"/>
                <w:lang w:val="en-GB" w:eastAsia="en-GB"/>
              </w:rPr>
              <w:t>Refreshments to Follow  in the Hall</w:t>
            </w:r>
          </w:p>
        </w:tc>
        <w:tc>
          <w:tcPr>
            <w:tcW w:w="3420" w:type="dxa"/>
            <w:tcBorders>
              <w:bottom w:val="none" w:sz="0" w:space="0" w:color="auto"/>
            </w:tcBorders>
          </w:tcPr>
          <w:p w14:paraId="1D44E3A1" w14:textId="77777777" w:rsidR="001622E4" w:rsidRDefault="001622E4" w:rsidP="001622E4">
            <w:pPr>
              <w:pStyle w:val="Heading2"/>
              <w:outlineLvl w:val="1"/>
            </w:pPr>
            <w:r>
              <w:t>SCOTTISH CHURCHES</w:t>
            </w:r>
          </w:p>
          <w:p w14:paraId="76DD66FC" w14:textId="77777777" w:rsidR="001622E4" w:rsidRPr="00AA4794" w:rsidRDefault="001622E4" w:rsidP="001622E4">
            <w:pPr>
              <w:pStyle w:val="Heading2"/>
              <w:outlineLvl w:val="1"/>
            </w:pPr>
            <w:r>
              <w:t>ANTI HUMAN TRAFFICKING GROUP</w:t>
            </w:r>
          </w:p>
          <w:p w14:paraId="26C4C709" w14:textId="77777777" w:rsidR="0089027C" w:rsidRDefault="0089027C" w:rsidP="0089027C">
            <w:pPr>
              <w:pStyle w:val="Heading2"/>
              <w:outlineLvl w:val="1"/>
            </w:pPr>
          </w:p>
          <w:p w14:paraId="661476EA" w14:textId="77777777" w:rsidR="0038514D" w:rsidRDefault="008C1EB0" w:rsidP="008C1EB0">
            <w:pPr>
              <w:pStyle w:val="Heading3"/>
              <w:outlineLvl w:val="2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GLASGOW CHURCH LEADERS</w:t>
            </w:r>
            <w:r w:rsidR="0038514D">
              <w:rPr>
                <w:noProof/>
                <w:lang w:val="en-GB" w:eastAsia="en-GB"/>
              </w:rPr>
              <w:t xml:space="preserve"> </w:t>
            </w:r>
          </w:p>
          <w:p w14:paraId="3A22D642" w14:textId="77777777" w:rsidR="008C1EB0" w:rsidRDefault="0038514D" w:rsidP="008C1EB0">
            <w:pPr>
              <w:pStyle w:val="Heading3"/>
              <w:outlineLvl w:val="2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WITH</w:t>
            </w:r>
          </w:p>
          <w:p w14:paraId="6582875A" w14:textId="77777777" w:rsidR="008C1EB0" w:rsidRDefault="008C1EB0" w:rsidP="008C1EB0">
            <w:pPr>
              <w:pStyle w:val="Heading3"/>
              <w:outlineLvl w:val="2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ECUMENICAL RELATIONS AND INTERFAITH MATTERS COMMITTEE PRESBYTERY OF GLASGOW</w:t>
            </w:r>
          </w:p>
          <w:p w14:paraId="5B8F7EAE" w14:textId="77777777" w:rsidR="00CB1EA5" w:rsidRDefault="00CB1EA5" w:rsidP="008C1EB0">
            <w:pPr>
              <w:pStyle w:val="Heading3"/>
              <w:outlineLvl w:val="2"/>
              <w:rPr>
                <w:noProof/>
                <w:lang w:val="en-GB" w:eastAsia="en-GB"/>
              </w:rPr>
            </w:pPr>
          </w:p>
          <w:p w14:paraId="2AFBC423" w14:textId="77777777" w:rsidR="007B5BA6" w:rsidRDefault="00CB1EA5" w:rsidP="001622E4">
            <w:pPr>
              <w:pStyle w:val="Heading3"/>
              <w:outlineLvl w:val="2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justice and peace glasgow and scotland</w:t>
            </w:r>
          </w:p>
          <w:p w14:paraId="17A02DE9" w14:textId="77777777" w:rsidR="001622E4" w:rsidRDefault="001622E4" w:rsidP="001622E4">
            <w:pPr>
              <w:pStyle w:val="Heading3"/>
              <w:outlineLvl w:val="2"/>
              <w:rPr>
                <w:noProof/>
                <w:lang w:val="en-GB" w:eastAsia="en-GB"/>
              </w:rPr>
            </w:pPr>
          </w:p>
          <w:p w14:paraId="770E0A26" w14:textId="77777777" w:rsidR="005C61E4" w:rsidRDefault="00CB1EA5" w:rsidP="00D56EED">
            <w:pPr>
              <w:pStyle w:val="Heading3"/>
              <w:outlineLvl w:val="2"/>
            </w:pPr>
            <w:r>
              <w:t>MECTIS</w:t>
            </w:r>
          </w:p>
          <w:p w14:paraId="70A85115" w14:textId="77777777" w:rsidR="001622E4" w:rsidRDefault="001622E4" w:rsidP="00D56EED">
            <w:pPr>
              <w:pStyle w:val="Heading3"/>
              <w:outlineLvl w:val="2"/>
            </w:pPr>
            <w:r>
              <w:t>and</w:t>
            </w:r>
          </w:p>
          <w:p w14:paraId="043B8772" w14:textId="77777777" w:rsidR="00CB1EA5" w:rsidRPr="00AA4794" w:rsidRDefault="00CB1EA5" w:rsidP="001622E4">
            <w:pPr>
              <w:pStyle w:val="Heading3"/>
              <w:outlineLvl w:val="2"/>
            </w:pPr>
            <w:r>
              <w:t>Scottish asian christian fellowship</w:t>
            </w:r>
          </w:p>
        </w:tc>
      </w:tr>
      <w:bookmarkEnd w:id="0"/>
    </w:tbl>
    <w:p w14:paraId="6021179A" w14:textId="77777777" w:rsidR="005C61E4" w:rsidRPr="00076F31" w:rsidRDefault="005C61E4" w:rsidP="00AA4794">
      <w:pPr>
        <w:pStyle w:val="NoSpacing"/>
      </w:pPr>
    </w:p>
    <w:sectPr w:rsidR="005C61E4" w:rsidRPr="00076F31" w:rsidSect="00603A7A">
      <w:pgSz w:w="12240" w:h="15840"/>
      <w:pgMar w:top="720" w:right="720" w:bottom="360" w:left="72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237A1" w14:textId="77777777" w:rsidR="005832DA" w:rsidRDefault="005832DA" w:rsidP="005F5D5F">
      <w:pPr>
        <w:spacing w:after="0" w:line="240" w:lineRule="auto"/>
      </w:pPr>
      <w:r>
        <w:separator/>
      </w:r>
    </w:p>
  </w:endnote>
  <w:endnote w:type="continuationSeparator" w:id="0">
    <w:p w14:paraId="008DA86A" w14:textId="77777777" w:rsidR="005832DA" w:rsidRDefault="005832DA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7A058" w14:textId="77777777" w:rsidR="005832DA" w:rsidRDefault="005832DA" w:rsidP="005F5D5F">
      <w:pPr>
        <w:spacing w:after="0" w:line="240" w:lineRule="auto"/>
      </w:pPr>
      <w:r>
        <w:separator/>
      </w:r>
    </w:p>
  </w:footnote>
  <w:footnote w:type="continuationSeparator" w:id="0">
    <w:p w14:paraId="54B59895" w14:textId="77777777" w:rsidR="005832DA" w:rsidRDefault="005832DA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98C"/>
    <w:rsid w:val="000168C0"/>
    <w:rsid w:val="000427C6"/>
    <w:rsid w:val="00076F31"/>
    <w:rsid w:val="000B4C91"/>
    <w:rsid w:val="000E048F"/>
    <w:rsid w:val="001622E4"/>
    <w:rsid w:val="001624E6"/>
    <w:rsid w:val="00165EC9"/>
    <w:rsid w:val="00171CDD"/>
    <w:rsid w:val="00175521"/>
    <w:rsid w:val="00181FB9"/>
    <w:rsid w:val="001B46D6"/>
    <w:rsid w:val="001E56DD"/>
    <w:rsid w:val="00251739"/>
    <w:rsid w:val="00261A78"/>
    <w:rsid w:val="00333A65"/>
    <w:rsid w:val="0038514D"/>
    <w:rsid w:val="003B6A17"/>
    <w:rsid w:val="00411532"/>
    <w:rsid w:val="004258A3"/>
    <w:rsid w:val="005153D0"/>
    <w:rsid w:val="00517DBA"/>
    <w:rsid w:val="005222EE"/>
    <w:rsid w:val="00541BB3"/>
    <w:rsid w:val="00544732"/>
    <w:rsid w:val="005832DA"/>
    <w:rsid w:val="005C61E4"/>
    <w:rsid w:val="005F5D5F"/>
    <w:rsid w:val="00603A7A"/>
    <w:rsid w:val="00615E54"/>
    <w:rsid w:val="00665EA1"/>
    <w:rsid w:val="00680B35"/>
    <w:rsid w:val="006E5B0F"/>
    <w:rsid w:val="00752DE9"/>
    <w:rsid w:val="0079199F"/>
    <w:rsid w:val="007A698C"/>
    <w:rsid w:val="007B5354"/>
    <w:rsid w:val="007B5BA6"/>
    <w:rsid w:val="007E6304"/>
    <w:rsid w:val="0082589C"/>
    <w:rsid w:val="00827A5A"/>
    <w:rsid w:val="00837654"/>
    <w:rsid w:val="00880783"/>
    <w:rsid w:val="0089027C"/>
    <w:rsid w:val="008B5772"/>
    <w:rsid w:val="008C031F"/>
    <w:rsid w:val="008C1756"/>
    <w:rsid w:val="008C1EB0"/>
    <w:rsid w:val="008D17FF"/>
    <w:rsid w:val="008E6B14"/>
    <w:rsid w:val="008F6C52"/>
    <w:rsid w:val="009141C6"/>
    <w:rsid w:val="00937971"/>
    <w:rsid w:val="009C16CA"/>
    <w:rsid w:val="009D7832"/>
    <w:rsid w:val="00A03450"/>
    <w:rsid w:val="00A673ED"/>
    <w:rsid w:val="00A73E0A"/>
    <w:rsid w:val="00A97C88"/>
    <w:rsid w:val="00AA4794"/>
    <w:rsid w:val="00AB3068"/>
    <w:rsid w:val="00AB58F4"/>
    <w:rsid w:val="00AD74A6"/>
    <w:rsid w:val="00AF32DC"/>
    <w:rsid w:val="00AF4328"/>
    <w:rsid w:val="00B24479"/>
    <w:rsid w:val="00B46A60"/>
    <w:rsid w:val="00BA6890"/>
    <w:rsid w:val="00BC6ED1"/>
    <w:rsid w:val="00C57F20"/>
    <w:rsid w:val="00CB1EA5"/>
    <w:rsid w:val="00D16845"/>
    <w:rsid w:val="00D415C0"/>
    <w:rsid w:val="00D56EED"/>
    <w:rsid w:val="00D56FBE"/>
    <w:rsid w:val="00D6391E"/>
    <w:rsid w:val="00D65510"/>
    <w:rsid w:val="00D751DD"/>
    <w:rsid w:val="00DE6599"/>
    <w:rsid w:val="00E03C5B"/>
    <w:rsid w:val="00E3564F"/>
    <w:rsid w:val="00EC1838"/>
    <w:rsid w:val="00F2548A"/>
    <w:rsid w:val="00F87A83"/>
    <w:rsid w:val="00FA21D4"/>
    <w:rsid w:val="00FB2003"/>
    <w:rsid w:val="00FF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216540"/>
  <w15:chartTrackingRefBased/>
  <w15:docId w15:val="{ABFE8A0E-9967-49EB-87F9-02D87ABF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8F4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NoSpacing">
    <w:name w:val="No Spacing"/>
    <w:uiPriority w:val="98"/>
    <w:qFormat/>
    <w:rsid w:val="00AA47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E03177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B0F"/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97C88"/>
    <w:rPr>
      <w:color w:val="125266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CDD"/>
    <w:rPr>
      <w:i/>
      <w:iCs/>
      <w:color w:val="B11A5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E5B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5B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semiHidden/>
    <w:unhideWhenUsed/>
    <w:qFormat/>
    <w:rsid w:val="006E5B0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T\AppData\Roaming\Microsoft\Templates\Seasonal%20event%20flyer(2).dotx" TargetMode="External"/></Relationship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98EB8-286E-49CA-9487-DEACFEFE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flyer(2).dotx</Template>
  <TotalTime>23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Elspeth</dc:creator>
  <cp:keywords/>
  <dc:description/>
  <cp:lastModifiedBy>Frances Gallagher</cp:lastModifiedBy>
  <cp:revision>2</cp:revision>
  <dcterms:created xsi:type="dcterms:W3CDTF">2020-01-30T12:34:00Z</dcterms:created>
  <dcterms:modified xsi:type="dcterms:W3CDTF">2020-01-30T12:34:00Z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